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RPr="00DF728E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DF728E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DF728E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DF728E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DF728E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DF728E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DF728E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DF728E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DF728E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DF728E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DF728E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RPr="00DF728E" w:rsidTr="00DC1E96">
        <w:trPr>
          <w:tblHeader/>
        </w:trPr>
        <w:tc>
          <w:tcPr>
            <w:tcW w:w="467" w:type="dxa"/>
            <w:vMerge/>
          </w:tcPr>
          <w:p w:rsidR="002F1902" w:rsidRPr="00DF728E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DF728E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DF728E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DF728E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DF728E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Contable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DF728E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b/>
                <w:sz w:val="16"/>
                <w:szCs w:val="16"/>
              </w:rPr>
              <w:t>Presupuestario</w:t>
            </w:r>
          </w:p>
        </w:tc>
      </w:tr>
      <w:tr w:rsidR="00DC1E96" w:rsidRPr="00DF728E" w:rsidTr="007B65CF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DF728E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DF728E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DF728E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DF728E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DF728E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DF728E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DF728E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DF728E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2F1902" w:rsidRPr="00DF728E" w:rsidTr="00D06D37">
        <w:tc>
          <w:tcPr>
            <w:tcW w:w="467" w:type="dxa"/>
            <w:tcBorders>
              <w:bottom w:val="nil"/>
            </w:tcBorders>
          </w:tcPr>
          <w:p w:rsidR="002F1902" w:rsidRPr="00DF728E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2F1902" w:rsidRPr="00DF728E" w:rsidRDefault="00016B2D" w:rsidP="00AE07B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b/>
                <w:sz w:val="16"/>
                <w:szCs w:val="16"/>
              </w:rPr>
              <w:t>TRANSFERENCIAS</w:t>
            </w:r>
          </w:p>
        </w:tc>
        <w:tc>
          <w:tcPr>
            <w:tcW w:w="2268" w:type="dxa"/>
            <w:tcBorders>
              <w:bottom w:val="nil"/>
            </w:tcBorders>
          </w:tcPr>
          <w:p w:rsidR="002F1902" w:rsidRPr="00DF728E" w:rsidRDefault="002F1902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2F1902" w:rsidRPr="00DF728E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DF728E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DF728E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DF728E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DF728E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857BC" w:rsidRPr="00DF728E" w:rsidTr="00D06D37">
        <w:tc>
          <w:tcPr>
            <w:tcW w:w="467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bookmarkStart w:id="0" w:name="_GoBack" w:colFirst="1" w:colLast="1"/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57BC" w:rsidRPr="001E13A3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E13A3">
              <w:rPr>
                <w:rFonts w:ascii="Noto Sans Light" w:hAnsi="Noto Sans Light" w:cs="Noto Sans Light"/>
                <w:sz w:val="16"/>
                <w:szCs w:val="16"/>
              </w:rPr>
              <w:t>Por las transferencias y asignaciones recibidas por la Entidad para sufragar gastos inherentes a sus atribuciones.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Cuenta por liquidar certificada, transferencia bancaria, ficha de depósito, estado de cuenta bancario.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DF728E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4.2.2.1 Transferencias y Asignaciones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8.1.2.1       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8.1.4.1  Presupuesto de Ingresos Devengado</w:t>
            </w:r>
          </w:p>
        </w:tc>
      </w:tr>
      <w:tr w:rsidR="005857BC" w:rsidRPr="00DF728E" w:rsidTr="00D06D37">
        <w:tc>
          <w:tcPr>
            <w:tcW w:w="467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57BC" w:rsidRPr="001E13A3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8.1.4.1 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8.1.5.1 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5857BC" w:rsidRPr="00DF728E" w:rsidTr="00D06D37">
        <w:tc>
          <w:tcPr>
            <w:tcW w:w="467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57BC" w:rsidRPr="001E13A3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E13A3">
              <w:rPr>
                <w:rFonts w:ascii="Noto Sans Light" w:hAnsi="Noto Sans Light" w:cs="Noto Sans Light"/>
                <w:b/>
                <w:sz w:val="16"/>
                <w:szCs w:val="16"/>
              </w:rPr>
              <w:t>SUBSIDIOS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857BC" w:rsidRPr="00DF728E" w:rsidTr="007B65CF">
        <w:tc>
          <w:tcPr>
            <w:tcW w:w="467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57BC" w:rsidRPr="001E13A3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857BC" w:rsidRPr="00DF728E" w:rsidTr="007B65CF">
        <w:tc>
          <w:tcPr>
            <w:tcW w:w="467" w:type="dxa"/>
            <w:tcBorders>
              <w:top w:val="nil"/>
              <w:bottom w:val="nil"/>
            </w:tcBorders>
          </w:tcPr>
          <w:p w:rsidR="005857BC" w:rsidRPr="00DF728E" w:rsidRDefault="00757E62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57BC" w:rsidRPr="001E13A3" w:rsidRDefault="005857BC" w:rsidP="005857BC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1E13A3">
              <w:rPr>
                <w:rFonts w:ascii="Noto Sans Light" w:hAnsi="Noto Sans Light" w:cs="Noto Sans Light"/>
                <w:sz w:val="16"/>
                <w:szCs w:val="16"/>
              </w:rPr>
              <w:t>Por los subsidios recibidos por la Entidad para el desarrollo de actividades prioritarias de interés general.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Cuenta por liquidar certificada, transferencia bancaria, ficha de depósito, estado de cuenta bancario.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DF728E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4.2.2.3 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br/>
              <w:t>Subsidios y Subvenciones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8.1.2.1       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8.1.4.1  Presupuesto de Ingresos Devengado</w:t>
            </w:r>
          </w:p>
        </w:tc>
      </w:tr>
      <w:tr w:rsidR="005857BC" w:rsidRPr="00DF728E" w:rsidTr="00946156">
        <w:tc>
          <w:tcPr>
            <w:tcW w:w="467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57BC" w:rsidRPr="001E13A3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8.1.4.1 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57BC" w:rsidRPr="00DF728E" w:rsidRDefault="005857BC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8.1.5.1 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757E62" w:rsidRPr="00DF728E" w:rsidTr="00946156">
        <w:tc>
          <w:tcPr>
            <w:tcW w:w="467" w:type="dxa"/>
            <w:tcBorders>
              <w:top w:val="nil"/>
              <w:bottom w:val="nil"/>
            </w:tcBorders>
          </w:tcPr>
          <w:p w:rsidR="00757E62" w:rsidRPr="00DF728E" w:rsidRDefault="00757E62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57E62" w:rsidRPr="001E13A3" w:rsidRDefault="00757E62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E13A3">
              <w:rPr>
                <w:rFonts w:ascii="Noto Sans Light" w:hAnsi="Noto Sans Light" w:cs="Noto Sans Light"/>
                <w:sz w:val="16"/>
                <w:szCs w:val="16"/>
              </w:rPr>
              <w:t>Por las aportaciones otorgadas a la Entidad para la adquisición de toda clase de bienes muebles, inmuebles e intangibles requeridos para el desempeño de sus actividades.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57E62" w:rsidRPr="00DF728E" w:rsidRDefault="00757E62" w:rsidP="005857B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57E62" w:rsidRPr="00DF728E" w:rsidRDefault="00757E62" w:rsidP="005857B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7E62" w:rsidRPr="00DF728E" w:rsidRDefault="00757E62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7E62" w:rsidRPr="00DF728E" w:rsidRDefault="00757E62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7E62" w:rsidRPr="00DF728E" w:rsidRDefault="00757E62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7E62" w:rsidRPr="00DF728E" w:rsidRDefault="00757E62" w:rsidP="005857B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57E62" w:rsidRPr="00DF728E" w:rsidTr="00946156">
        <w:tc>
          <w:tcPr>
            <w:tcW w:w="467" w:type="dxa"/>
            <w:tcBorders>
              <w:top w:val="nil"/>
              <w:bottom w:val="nil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57E62" w:rsidRPr="001E13A3" w:rsidRDefault="00757E62" w:rsidP="00757E6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E13A3">
              <w:rPr>
                <w:rFonts w:ascii="Noto Sans Light" w:hAnsi="Noto Sans Light" w:cs="Noto Sans Light"/>
                <w:b/>
                <w:sz w:val="12"/>
                <w:szCs w:val="16"/>
              </w:rPr>
              <w:t>Normas y Metodología para la Determinación de los Momentos Contables de los Ingresos</w:t>
            </w:r>
            <w:r w:rsidRPr="001E13A3">
              <w:rPr>
                <w:rFonts w:ascii="Noto Sans Light" w:hAnsi="Noto Sans Light" w:cs="Noto Sans Light"/>
                <w:sz w:val="12"/>
                <w:szCs w:val="16"/>
              </w:rPr>
              <w:t xml:space="preserve"> Para el reconocimiento de las operaciones financieras relativas al registro de los ingresos, se deberá registrar el ingreso devengado y recaudado de forma simultánea a la percepción del recurso, </w:t>
            </w:r>
            <w:r w:rsidRPr="001E13A3">
              <w:rPr>
                <w:rFonts w:ascii="Noto Sans Light" w:hAnsi="Noto Sans Light" w:cs="Noto Sans Light"/>
                <w:b/>
                <w:sz w:val="12"/>
                <w:szCs w:val="16"/>
              </w:rPr>
              <w:t>excepto por las aportaciones</w:t>
            </w:r>
            <w:r w:rsidRPr="001E13A3">
              <w:rPr>
                <w:rFonts w:ascii="Noto Sans Light" w:hAnsi="Noto Sans Light" w:cs="Noto Sans Light"/>
                <w:sz w:val="12"/>
                <w:szCs w:val="16"/>
              </w:rPr>
              <w:t xml:space="preserve"> y las resoluciones en firme. Párrafo reformado DOF 27-09-2018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57E62" w:rsidRPr="00DF728E" w:rsidRDefault="00757E62" w:rsidP="00757E6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57E62" w:rsidRPr="00DF728E" w:rsidRDefault="00757E62" w:rsidP="00757E6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57E62" w:rsidRPr="00DF728E" w:rsidTr="007B65CF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757E62" w:rsidRPr="001E13A3" w:rsidRDefault="00757E62" w:rsidP="00757E6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E13A3">
              <w:rPr>
                <w:rFonts w:ascii="Noto Sans Light" w:hAnsi="Noto Sans Light" w:cs="Noto Sans Light"/>
                <w:sz w:val="16"/>
                <w:szCs w:val="16"/>
              </w:rPr>
              <w:t>a)</w:t>
            </w:r>
            <w:r w:rsidRPr="001E13A3">
              <w:rPr>
                <w:rFonts w:ascii="Noto Sans Light" w:hAnsi="Noto Sans Light" w:cs="Noto Sans Light"/>
                <w:sz w:val="16"/>
                <w:szCs w:val="16"/>
              </w:rPr>
              <w:tab/>
              <w:t>Por el devengo de los recursos.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57E62" w:rsidRPr="00DF728E" w:rsidRDefault="00757E62" w:rsidP="00757E6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Cuenta por liquidar certificada, transferencia bancaria, ficha de depósito.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757E62" w:rsidRPr="00DF728E" w:rsidRDefault="00757E62" w:rsidP="00757E6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DF728E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3.1.1.3 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br/>
              <w:t>Aportaciones del Gobierno Federal Año en Curso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8.1.2.1       Presupuesto de Ingresos por Ejecutar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8.1.4.1  Presupuesto de Ingresos Devengado</w:t>
            </w:r>
          </w:p>
        </w:tc>
      </w:tr>
      <w:tr w:rsidR="00757E62" w:rsidRPr="00DF728E" w:rsidTr="007B65CF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color w:val="FF0000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757E62" w:rsidRPr="001E13A3" w:rsidRDefault="00757E62" w:rsidP="00757E6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E13A3">
              <w:rPr>
                <w:rFonts w:ascii="Noto Sans Light" w:hAnsi="Noto Sans Light" w:cs="Noto Sans Light"/>
                <w:sz w:val="16"/>
                <w:szCs w:val="16"/>
              </w:rPr>
              <w:t>b)</w:t>
            </w:r>
            <w:r w:rsidRPr="001E13A3">
              <w:rPr>
                <w:rFonts w:ascii="Noto Sans Light" w:hAnsi="Noto Sans Light" w:cs="Noto Sans Light"/>
                <w:sz w:val="16"/>
                <w:szCs w:val="16"/>
              </w:rPr>
              <w:tab/>
              <w:t>Por el recaudado de los recursos.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757E62" w:rsidRPr="00DF728E" w:rsidRDefault="00757E62" w:rsidP="00757E6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Cuenta por liquidar certificada, transferencia bancaria, ficha de depósito.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757E62" w:rsidRPr="00DF728E" w:rsidRDefault="00757E62" w:rsidP="00757E6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DF728E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color w:val="000000" w:themeColor="text1"/>
                <w:sz w:val="16"/>
                <w:szCs w:val="1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F728E">
              <w:rPr>
                <w:rFonts w:ascii="Noto Sans Light" w:hAnsi="Noto Sans Light" w:cs="Noto Sans Light"/>
                <w:color w:val="000000" w:themeColor="text1"/>
                <w:sz w:val="16"/>
                <w:szCs w:val="1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1.1.1.2</w:t>
            </w:r>
          </w:p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8.1.4.1 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8.1.5.1 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757E62" w:rsidRPr="00DF728E" w:rsidTr="007B65CF">
        <w:tc>
          <w:tcPr>
            <w:tcW w:w="467" w:type="dxa"/>
            <w:tcBorders>
              <w:top w:val="nil"/>
              <w:bottom w:val="nil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57E62" w:rsidRPr="001E13A3" w:rsidRDefault="00491966" w:rsidP="00757E6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1E13A3">
              <w:rPr>
                <w:rFonts w:ascii="Noto Sans Light" w:hAnsi="Noto Sans Light" w:cs="Noto Sans Light"/>
                <w:b/>
                <w:sz w:val="16"/>
                <w:szCs w:val="16"/>
              </w:rPr>
              <w:t>REINTEGROS A LA TESORERÍA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57E62" w:rsidRPr="00DF728E" w:rsidRDefault="00757E62" w:rsidP="00757E6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57E62" w:rsidRPr="00DF728E" w:rsidRDefault="00757E62" w:rsidP="00757E6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7E62" w:rsidRPr="00DF728E" w:rsidRDefault="00757E62" w:rsidP="00757E6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B2B81" w:rsidRPr="00DF728E" w:rsidTr="00946156">
        <w:tc>
          <w:tcPr>
            <w:tcW w:w="467" w:type="dxa"/>
            <w:tcBorders>
              <w:top w:val="nil"/>
              <w:bottom w:val="nil"/>
            </w:tcBorders>
          </w:tcPr>
          <w:p w:rsidR="00BB2B81" w:rsidRPr="00DF728E" w:rsidRDefault="00C17857" w:rsidP="00BB2B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B2B81" w:rsidRPr="001E13A3" w:rsidRDefault="00BB2B81" w:rsidP="00BB2B8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E13A3">
              <w:rPr>
                <w:rFonts w:ascii="Noto Sans Light" w:hAnsi="Noto Sans Light" w:cs="Noto Sans Light"/>
                <w:sz w:val="16"/>
                <w:szCs w:val="16"/>
              </w:rPr>
              <w:t>Por la creación del pasivo para enterar a la Tesorería de la Federación las transferencias, subsidios y aportaciones del Gobierno Federal no ejercidas, del año en curso.</w:t>
            </w:r>
          </w:p>
          <w:p w:rsidR="00BB2B81" w:rsidRPr="001E13A3" w:rsidRDefault="00BB2B81" w:rsidP="00BB2B8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B2B81" w:rsidRPr="00DF728E" w:rsidRDefault="00BB2B81" w:rsidP="00BB2B8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Balanza de comprobación y auxiliar contable.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B2B81" w:rsidRPr="00DF728E" w:rsidRDefault="00BB2B81" w:rsidP="00BB2B8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B2B81" w:rsidRPr="00DF728E" w:rsidRDefault="00AC4C2F" w:rsidP="00BB2B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4.2.2.1 Transferencias y Asignaciones</w:t>
            </w:r>
          </w:p>
          <w:p w:rsidR="00AC4C2F" w:rsidRPr="00DF728E" w:rsidRDefault="00AC4C2F" w:rsidP="00BB2B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B2B81" w:rsidRPr="00DF728E" w:rsidRDefault="00BB2B81" w:rsidP="00BB2B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</w:p>
          <w:p w:rsidR="00BB2B81" w:rsidRPr="00DF728E" w:rsidRDefault="00BB2B81" w:rsidP="00BB2B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Otras Cuentas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B2B81" w:rsidRPr="00DF728E" w:rsidRDefault="00BB2B81" w:rsidP="00BB2B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8.1.4.1 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B2B81" w:rsidRPr="00DF728E" w:rsidRDefault="00BB2B81" w:rsidP="00BB2B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8.1.2.1       Presupuesto de Ingresos por Ejecutar</w:t>
            </w:r>
          </w:p>
        </w:tc>
      </w:tr>
      <w:tr w:rsidR="00AC4C2F" w:rsidRPr="00DF728E" w:rsidTr="007B65CF">
        <w:tc>
          <w:tcPr>
            <w:tcW w:w="467" w:type="dxa"/>
            <w:tcBorders>
              <w:top w:val="nil"/>
              <w:bottom w:val="nil"/>
            </w:tcBorders>
          </w:tcPr>
          <w:p w:rsidR="00AC4C2F" w:rsidRPr="00DF728E" w:rsidRDefault="00AC4C2F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 w:val="restart"/>
            <w:tcBorders>
              <w:top w:val="nil"/>
              <w:bottom w:val="nil"/>
            </w:tcBorders>
          </w:tcPr>
          <w:p w:rsidR="00AC4C2F" w:rsidRPr="001E13A3" w:rsidRDefault="00AC4C2F" w:rsidP="003F66EE">
            <w:pPr>
              <w:jc w:val="both"/>
              <w:rPr>
                <w:rFonts w:ascii="Noto Sans Light" w:hAnsi="Noto Sans Light" w:cs="Noto Sans Light"/>
                <w:sz w:val="12"/>
                <w:szCs w:val="16"/>
              </w:rPr>
            </w:pPr>
            <w:r w:rsidRPr="001E13A3">
              <w:rPr>
                <w:rFonts w:ascii="Noto Sans Light" w:hAnsi="Noto Sans Light" w:cs="Noto Sans Light"/>
                <w:b/>
                <w:sz w:val="12"/>
                <w:szCs w:val="16"/>
              </w:rPr>
              <w:t>Nota: Normas y Metodología para la Determinación de los Momentos Contables de los Ingresos</w:t>
            </w:r>
            <w:r w:rsidRPr="001E13A3">
              <w:rPr>
                <w:rFonts w:ascii="Noto Sans Light" w:hAnsi="Noto Sans Light" w:cs="Noto Sans Light"/>
                <w:sz w:val="12"/>
                <w:szCs w:val="16"/>
              </w:rPr>
              <w:t xml:space="preserve"> Para el reconocimiento de las operaciones financieras relativas al registro de los ingresos, se deberá registrar el ingreso devengado y recaudado de forma simultánea a la percepción del recurso, </w:t>
            </w:r>
            <w:r w:rsidRPr="001E13A3">
              <w:rPr>
                <w:rFonts w:ascii="Noto Sans Light" w:hAnsi="Noto Sans Light" w:cs="Noto Sans Light"/>
                <w:b/>
                <w:sz w:val="12"/>
                <w:szCs w:val="16"/>
              </w:rPr>
              <w:t>excepto por las aportaciones</w:t>
            </w:r>
            <w:r w:rsidRPr="001E13A3">
              <w:rPr>
                <w:rFonts w:ascii="Noto Sans Light" w:hAnsi="Noto Sans Light" w:cs="Noto Sans Light"/>
                <w:sz w:val="12"/>
                <w:szCs w:val="16"/>
              </w:rPr>
              <w:t xml:space="preserve"> y las resoluciones en firme. Párrafo reformado DOF 27-09-2018</w:t>
            </w:r>
          </w:p>
          <w:p w:rsidR="00AC4C2F" w:rsidRPr="001E13A3" w:rsidRDefault="00AC4C2F" w:rsidP="003F66EE">
            <w:pPr>
              <w:jc w:val="both"/>
              <w:rPr>
                <w:rFonts w:ascii="Noto Sans Light" w:hAnsi="Noto Sans Light" w:cs="Noto Sans Light"/>
                <w:sz w:val="12"/>
                <w:szCs w:val="16"/>
              </w:rPr>
            </w:pPr>
          </w:p>
          <w:p w:rsidR="00AC4C2F" w:rsidRPr="001E13A3" w:rsidRDefault="00AC4C2F" w:rsidP="00300366">
            <w:pPr>
              <w:jc w:val="both"/>
              <w:rPr>
                <w:rFonts w:ascii="Noto Sans Light" w:hAnsi="Noto Sans Light" w:cs="Noto Sans Light"/>
                <w:sz w:val="12"/>
                <w:szCs w:val="16"/>
              </w:rPr>
            </w:pPr>
            <w:r w:rsidRPr="001E13A3">
              <w:rPr>
                <w:rFonts w:ascii="Noto Sans Light" w:hAnsi="Noto Sans Light" w:cs="Noto Sans Light"/>
                <w:sz w:val="12"/>
                <w:szCs w:val="16"/>
              </w:rPr>
              <w:t>Para el registro de los ingresos se precisa lo siguiente:</w:t>
            </w:r>
          </w:p>
          <w:p w:rsidR="00AC4C2F" w:rsidRPr="001E13A3" w:rsidRDefault="00AC4C2F" w:rsidP="00300366">
            <w:pPr>
              <w:jc w:val="both"/>
              <w:rPr>
                <w:rFonts w:ascii="Noto Sans Light" w:hAnsi="Noto Sans Light" w:cs="Noto Sans Light"/>
                <w:sz w:val="12"/>
                <w:szCs w:val="16"/>
              </w:rPr>
            </w:pPr>
          </w:p>
          <w:p w:rsidR="00AC4C2F" w:rsidRPr="001E13A3" w:rsidRDefault="00AC4C2F" w:rsidP="003003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E13A3">
              <w:rPr>
                <w:rFonts w:ascii="Noto Sans Light" w:hAnsi="Noto Sans Light" w:cs="Noto Sans Light"/>
                <w:sz w:val="12"/>
                <w:szCs w:val="16"/>
              </w:rPr>
              <w:t>a) Para el registro de las devoluciones o compensaciones, se deberá registrar el ingreso recaudado y devengado de forma simultánea al efectuarse la devolución de los ingresos o la compensación de las contribuciones que se trate. Inciso reformado DOF 27-09-2018. Este movimiento podrá realizarse de forma simultánea.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C4C2F" w:rsidRPr="00DF728E" w:rsidRDefault="00AC4C2F" w:rsidP="003F66E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C4C2F" w:rsidRPr="00DF728E" w:rsidRDefault="00AC4C2F" w:rsidP="003F66E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C4C2F" w:rsidRPr="00DF728E" w:rsidRDefault="00AC4C2F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4.2.2.3 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br/>
              <w:t>Subsidios y Subvenciones</w:t>
            </w:r>
          </w:p>
          <w:p w:rsidR="00AC4C2F" w:rsidRPr="00DF728E" w:rsidRDefault="00AC4C2F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C4C2F" w:rsidRPr="00DF728E" w:rsidRDefault="00AC4C2F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C4C2F" w:rsidRPr="00DF728E" w:rsidRDefault="00AC4C2F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C4C2F" w:rsidRPr="00DF728E" w:rsidRDefault="00AC4C2F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C4C2F" w:rsidRPr="00DF728E" w:rsidTr="007B65CF">
        <w:tc>
          <w:tcPr>
            <w:tcW w:w="467" w:type="dxa"/>
            <w:tcBorders>
              <w:top w:val="nil"/>
              <w:bottom w:val="nil"/>
            </w:tcBorders>
          </w:tcPr>
          <w:p w:rsidR="00AC4C2F" w:rsidRPr="00DF728E" w:rsidRDefault="00AC4C2F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top w:val="nil"/>
              <w:bottom w:val="nil"/>
            </w:tcBorders>
          </w:tcPr>
          <w:p w:rsidR="00AC4C2F" w:rsidRPr="001E13A3" w:rsidRDefault="00AC4C2F" w:rsidP="003F66E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C4C2F" w:rsidRPr="00DF728E" w:rsidRDefault="00AC4C2F" w:rsidP="003F66E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C4C2F" w:rsidRPr="00DF728E" w:rsidRDefault="00AC4C2F" w:rsidP="003F66E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C4C2F" w:rsidRPr="00DF728E" w:rsidRDefault="00AC4C2F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3.1.1.3 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br/>
              <w:t>Aportaciones del Gobierno Federal Año en Curso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C4C2F" w:rsidRPr="00DF728E" w:rsidRDefault="00AC4C2F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C4C2F" w:rsidRPr="00DF728E" w:rsidRDefault="00AC4C2F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C4C2F" w:rsidRPr="00DF728E" w:rsidRDefault="00AC4C2F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66EE" w:rsidRPr="00DF728E" w:rsidTr="007B65CF">
        <w:tc>
          <w:tcPr>
            <w:tcW w:w="467" w:type="dxa"/>
            <w:tcBorders>
              <w:top w:val="nil"/>
              <w:bottom w:val="nil"/>
            </w:tcBorders>
          </w:tcPr>
          <w:p w:rsidR="003F66EE" w:rsidRPr="00DF728E" w:rsidRDefault="003F66EE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66EE" w:rsidRPr="001E13A3" w:rsidRDefault="003F66EE" w:rsidP="003F66E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E13A3">
              <w:rPr>
                <w:rFonts w:ascii="Noto Sans Light" w:hAnsi="Noto Sans Light" w:cs="Noto Sans Light"/>
                <w:sz w:val="16"/>
                <w:szCs w:val="16"/>
              </w:rPr>
              <w:t>Por el entero a la TESOFE de las transferencias, subsidios y aportaciones del Gobierno Federal no ejercidas.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66EE" w:rsidRPr="00DF728E" w:rsidRDefault="003F66EE" w:rsidP="003F66E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Estado de cuenta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66EE" w:rsidRPr="00DF728E" w:rsidRDefault="003F66EE" w:rsidP="003F66E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66EE" w:rsidRPr="00DF728E" w:rsidRDefault="003F66EE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</w:p>
          <w:p w:rsidR="003F66EE" w:rsidRPr="00DF728E" w:rsidRDefault="003F66EE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Otras Cuentas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66EE" w:rsidRPr="00DF728E" w:rsidRDefault="003F66EE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3F66EE" w:rsidRPr="00DF728E" w:rsidRDefault="003F66EE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66EE" w:rsidRPr="00DF728E" w:rsidRDefault="003F66EE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8.1.5.1 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66EE" w:rsidRPr="00DF728E" w:rsidRDefault="003F66EE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8.1.4.1 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3F66EE" w:rsidRPr="00DF728E" w:rsidTr="007B65CF">
        <w:tc>
          <w:tcPr>
            <w:tcW w:w="467" w:type="dxa"/>
            <w:tcBorders>
              <w:top w:val="nil"/>
              <w:bottom w:val="nil"/>
            </w:tcBorders>
          </w:tcPr>
          <w:p w:rsidR="003F66EE" w:rsidRPr="00DF728E" w:rsidRDefault="003F66EE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66EE" w:rsidRPr="001E13A3" w:rsidRDefault="006573F1" w:rsidP="003F66EE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1E13A3">
              <w:rPr>
                <w:rFonts w:ascii="Noto Sans Light" w:hAnsi="Noto Sans Light" w:cs="Noto Sans Light"/>
                <w:b/>
                <w:sz w:val="16"/>
                <w:szCs w:val="16"/>
              </w:rPr>
              <w:t>TRASPASO APORTACIONES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66EE" w:rsidRPr="00DF728E" w:rsidRDefault="003F66EE" w:rsidP="003F66E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66EE" w:rsidRPr="00DF728E" w:rsidRDefault="003F66EE" w:rsidP="003F66E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66EE" w:rsidRPr="00DF728E" w:rsidRDefault="003F66EE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66EE" w:rsidRPr="00DF728E" w:rsidRDefault="003F66EE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66EE" w:rsidRPr="00DF728E" w:rsidRDefault="003F66EE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66EE" w:rsidRPr="00DF728E" w:rsidRDefault="003F66EE" w:rsidP="003F66E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C4C2F" w:rsidRPr="00DF728E" w:rsidTr="007B65CF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AC4C2F" w:rsidRPr="00DF728E" w:rsidRDefault="002452BD" w:rsidP="00AC4C2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AC4C2F" w:rsidRPr="001E13A3" w:rsidRDefault="00AC4C2F" w:rsidP="00AC4C2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E13A3">
              <w:rPr>
                <w:rFonts w:ascii="Noto Sans Light" w:hAnsi="Noto Sans Light" w:cs="Noto Sans Light"/>
                <w:sz w:val="16"/>
                <w:szCs w:val="16"/>
              </w:rPr>
              <w:t>Por el traspaso antes del 31 de diciembre del cierre del ejercicio de los subsidios y transferencias de gasto corriente del año, como Aportaciones del Gobierno Federal año en curso, derivado de la modificación autorizada por las instancias presupuestarias de la Secretaría de Hacienda y Crédito Público.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C4C2F" w:rsidRPr="00DF728E" w:rsidRDefault="00AC4C2F" w:rsidP="00AC4C2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Oficio de autorización de la SHCP y formato de autorización del MAPE.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C4C2F" w:rsidRPr="00DF728E" w:rsidRDefault="00AC4C2F" w:rsidP="00AC4C2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C4C2F" w:rsidRPr="00DF728E" w:rsidRDefault="00AC4C2F" w:rsidP="00AC4C2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4.2.2.1 Transferencias y Asignaciones</w:t>
            </w:r>
          </w:p>
          <w:p w:rsidR="00AC4C2F" w:rsidRPr="00DF728E" w:rsidRDefault="00AC4C2F" w:rsidP="00AC4C2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C4C2F" w:rsidRPr="00DF728E" w:rsidRDefault="00AC4C2F" w:rsidP="00AC4C2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3.1.1.3 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br/>
              <w:t>Aportaciones del Gobierno Federal Año en Curso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C4C2F" w:rsidRPr="00DF728E" w:rsidRDefault="00AC4C2F" w:rsidP="00AC4C2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C4C2F" w:rsidRPr="00DF728E" w:rsidRDefault="00AC4C2F" w:rsidP="00AC4C2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bookmarkEnd w:id="0"/>
      <w:tr w:rsidR="00AC4C2F" w:rsidRPr="00DF728E" w:rsidTr="007B65CF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AC4C2F" w:rsidRPr="00DF728E" w:rsidRDefault="00AC4C2F" w:rsidP="00AC4C2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AC4C2F" w:rsidRPr="00DF728E" w:rsidRDefault="00AC4C2F" w:rsidP="00AC4C2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AC4C2F" w:rsidRPr="00DF728E" w:rsidRDefault="00AC4C2F" w:rsidP="00AC4C2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C4C2F" w:rsidRPr="00DF728E" w:rsidRDefault="00AC4C2F" w:rsidP="00AC4C2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C4C2F" w:rsidRPr="00DF728E" w:rsidRDefault="00AC4C2F" w:rsidP="00AC4C2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4.2.2.3 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br/>
              <w:t>Subsidios y Subvenciones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C4C2F" w:rsidRPr="00DF728E" w:rsidRDefault="00AC4C2F" w:rsidP="00AC4C2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C4C2F" w:rsidRPr="00DF728E" w:rsidRDefault="00AC4C2F" w:rsidP="00AC4C2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C4C2F" w:rsidRPr="00DF728E" w:rsidRDefault="00AC4C2F" w:rsidP="00AC4C2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67B04" w:rsidRPr="00DF728E" w:rsidTr="00946156">
        <w:tc>
          <w:tcPr>
            <w:tcW w:w="467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Por el traspaso del saldo de las Aportaciones del Gobierno Federal de Ejercicios Anteriores al Patrimonio o Capital Social, previa autorización de la Junta Directiva u Órgano de Gobierno.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Acta de formalización de la Junta Directiva o del Órgano de Gobierno.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3.1.1.3 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br/>
              <w:t>Aportaciones del Gobierno Federal Año en Curso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3.1.1.2</w:t>
            </w:r>
          </w:p>
          <w:p w:rsidR="00E67B04" w:rsidRPr="00DF728E" w:rsidRDefault="00E67B04" w:rsidP="00E67B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Patrimonio o</w:t>
            </w:r>
          </w:p>
          <w:p w:rsidR="00E67B04" w:rsidRPr="00DF728E" w:rsidRDefault="00E67B04" w:rsidP="00E67B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Capital Social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67B04" w:rsidRPr="00DF728E" w:rsidTr="00946156">
        <w:tc>
          <w:tcPr>
            <w:tcW w:w="467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b/>
                <w:sz w:val="16"/>
                <w:szCs w:val="16"/>
              </w:rPr>
              <w:t>SUBSIDIOS Y AYUDAS SOCIALES OTORGADOS A TERCEROS POR LA ENTIDAD.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67B04" w:rsidRPr="00DF728E" w:rsidTr="00946156">
        <w:tc>
          <w:tcPr>
            <w:tcW w:w="467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Por el compromiso de los convenios para otorgar subsidios y ayudas sociales a personas, instituciones y diversos sectores de la población con el propósito de atender programas y proyectos específicos.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Convenios, acuerdos, contratos, y/o documentos equivalentes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67B04" w:rsidRPr="00DF728E" w:rsidRDefault="00E67B04" w:rsidP="00E67B0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DF728E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5.2.3.1</w:t>
            </w:r>
          </w:p>
          <w:p w:rsidR="00E67B04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Subsidios</w:t>
            </w:r>
          </w:p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2.1.1.5</w:t>
            </w:r>
          </w:p>
          <w:p w:rsidR="00E67B04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Transferencias Otorgadas por Pagar a Corto Plazo.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146E7" w:rsidRPr="00DF728E" w:rsidRDefault="001146E7" w:rsidP="001146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E67B04" w:rsidRPr="00DF728E" w:rsidRDefault="001146E7" w:rsidP="001146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146E7" w:rsidRPr="00DF728E" w:rsidRDefault="001146E7" w:rsidP="001146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E67B04" w:rsidRPr="00DF728E" w:rsidRDefault="001146E7" w:rsidP="001146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A70B13" w:rsidRPr="00DF728E" w:rsidTr="007B65CF">
        <w:tc>
          <w:tcPr>
            <w:tcW w:w="467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Por el devengado para otorgar subsidios y ayudas sociales a personas, instituciones y diversos sectores de la población.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Contrato, acuerdo, recibo, nómina, y/o documentos equivalentes.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DF728E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5.2.3.2</w:t>
            </w:r>
          </w:p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Subvenciones</w:t>
            </w:r>
          </w:p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A70B13" w:rsidRPr="00DF728E" w:rsidTr="007B65CF">
        <w:tc>
          <w:tcPr>
            <w:tcW w:w="467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5.2.4.1</w:t>
            </w:r>
          </w:p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Ayudas Sociales a</w:t>
            </w:r>
          </w:p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Personas</w:t>
            </w:r>
          </w:p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70B13" w:rsidRPr="00DF728E" w:rsidTr="007B65CF">
        <w:tc>
          <w:tcPr>
            <w:tcW w:w="467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5.2.4.2</w:t>
            </w:r>
          </w:p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Becas</w:t>
            </w:r>
          </w:p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70B13" w:rsidRPr="00DF728E" w:rsidTr="00946156">
        <w:tc>
          <w:tcPr>
            <w:tcW w:w="467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5.2.4.3</w:t>
            </w:r>
          </w:p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Ayudas Sociales a</w:t>
            </w:r>
          </w:p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Instituciones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0B13" w:rsidRPr="00DF728E" w:rsidRDefault="00A70B13" w:rsidP="00A70B1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20147" w:rsidRPr="00DF728E" w:rsidTr="00946156">
        <w:tc>
          <w:tcPr>
            <w:tcW w:w="467" w:type="dxa"/>
            <w:tcBorders>
              <w:top w:val="nil"/>
              <w:bottom w:val="nil"/>
            </w:tcBorders>
          </w:tcPr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20147" w:rsidRPr="00DF728E" w:rsidRDefault="00720147" w:rsidP="0072014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los subsidios y ayudas sociales a personas, instituciones y diversos sectores de la población.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20147" w:rsidRPr="00DF728E" w:rsidRDefault="00720147" w:rsidP="0072014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20147" w:rsidRPr="00DF728E" w:rsidRDefault="00720147" w:rsidP="0072014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DF728E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</w:p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Presupuesto de</w:t>
            </w:r>
          </w:p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720147" w:rsidRPr="00DF728E" w:rsidTr="007B65CF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720147" w:rsidRPr="00DF728E" w:rsidRDefault="00720147" w:rsidP="0072014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Por el pago de los subsidios y ayudas sociales a personas, instituciones y diversos sectores de la población.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20147" w:rsidRPr="00DF728E" w:rsidRDefault="00720147" w:rsidP="0072014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720147" w:rsidRPr="00DF728E" w:rsidRDefault="00720147" w:rsidP="0072014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DF728E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2.1.1.5</w:t>
            </w:r>
          </w:p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Transferencias Otorgadas por Pagar a Corto Plazo.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</w:p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Presupuesto de</w:t>
            </w:r>
          </w:p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Egresos Pagado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</w:p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Presupuesto de</w:t>
            </w:r>
          </w:p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Egresos Ejercido</w:t>
            </w:r>
          </w:p>
        </w:tc>
      </w:tr>
      <w:tr w:rsidR="00720147" w:rsidRPr="00DF728E" w:rsidTr="007B65CF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720147" w:rsidRPr="00DF728E" w:rsidRDefault="00720147" w:rsidP="0072014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720147" w:rsidRPr="00DF728E" w:rsidRDefault="00720147" w:rsidP="0072014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720147" w:rsidRPr="00DF728E" w:rsidRDefault="00720147" w:rsidP="0072014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20147" w:rsidTr="0094615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720147" w:rsidRPr="00DF728E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720147" w:rsidRPr="00DF728E" w:rsidRDefault="00720147" w:rsidP="0072014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NOTAS:</w:t>
            </w:r>
          </w:p>
          <w:p w:rsidR="00720147" w:rsidRPr="00DF728E" w:rsidRDefault="00720147" w:rsidP="0072014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1 Las Entidades sujetas al </w:t>
            </w:r>
            <w:proofErr w:type="spellStart"/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acreditamiento</w:t>
            </w:r>
            <w:proofErr w:type="spellEnd"/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 del IVA determinarán una subcuenta específica para su manejo.</w:t>
            </w:r>
          </w:p>
          <w:p w:rsidR="00720147" w:rsidRPr="00DF728E" w:rsidRDefault="00720147" w:rsidP="0072014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* Las cuentas de orden presupuestarias sólo se aplicarán por el monto del ingreso sin incluir el IVA, ya que éste corresponde a una retención que deberá ser enterada por la Entidad.</w:t>
            </w:r>
          </w:p>
          <w:p w:rsidR="00720147" w:rsidRPr="00DF728E" w:rsidRDefault="00720147" w:rsidP="0072014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20147" w:rsidRPr="00DF728E" w:rsidRDefault="00720147" w:rsidP="0072014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Se deberá llevar el control detallado de las operaciones de ingresos exentos y gravados, incluyendo los recursos fiscales, así como de las erogaciones identificadas con los mismos, para sustentar su </w:t>
            </w:r>
            <w:proofErr w:type="spellStart"/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acreditamiento</w:t>
            </w:r>
            <w:proofErr w:type="spellEnd"/>
            <w:r w:rsidRPr="00DF728E">
              <w:rPr>
                <w:rFonts w:ascii="Noto Sans Light" w:hAnsi="Noto Sans Light" w:cs="Noto Sans Light"/>
                <w:sz w:val="16"/>
                <w:szCs w:val="16"/>
              </w:rPr>
              <w:t xml:space="preserve"> y emitir la información financiera que se requiera.</w:t>
            </w:r>
          </w:p>
          <w:p w:rsidR="00720147" w:rsidRPr="00DF728E" w:rsidRDefault="00720147" w:rsidP="0072014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20147" w:rsidRPr="002F1902" w:rsidRDefault="00720147" w:rsidP="0072014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F728E">
              <w:rPr>
                <w:rFonts w:ascii="Noto Sans Light" w:hAnsi="Noto Sans Light" w:cs="Noto Sans Light"/>
                <w:sz w:val="16"/>
                <w:szCs w:val="16"/>
              </w:rPr>
              <w:t>El registro de la acreditación del IVA está correlacionado con la Guía 27.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20147" w:rsidRPr="002F1902" w:rsidRDefault="00720147" w:rsidP="0072014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720147" w:rsidRPr="002F1902" w:rsidRDefault="00720147" w:rsidP="0072014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20147" w:rsidRPr="002F1902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20147" w:rsidRPr="002F1902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20147" w:rsidRPr="002F1902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20147" w:rsidRPr="002F1902" w:rsidRDefault="00720147" w:rsidP="007201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F972BC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0E4CCC7B" wp14:editId="334D49C6">
              <wp:simplePos x="0" y="0"/>
              <wp:positionH relativeFrom="column">
                <wp:posOffset>-31750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1E13A3" w:rsidRPr="001E13A3">
          <w:rPr>
            <w:noProof/>
            <w:lang w:val="es-ES"/>
          </w:rPr>
          <w:t>3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1E13A3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F93021">
      <w:rPr>
        <w:rFonts w:ascii="Noto Sans Light" w:hAnsi="Noto Sans Light" w:cs="Noto Sans Light"/>
        <w:b/>
        <w:color w:val="FFFFFF" w:themeColor="background1"/>
        <w:szCs w:val="28"/>
      </w:rPr>
      <w:t>5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.- </w:t>
    </w:r>
    <w:r w:rsidR="00F93021">
      <w:rPr>
        <w:rFonts w:ascii="Noto Sans Light" w:hAnsi="Noto Sans Light" w:cs="Noto Sans Light"/>
        <w:b/>
        <w:color w:val="FFFFFF" w:themeColor="background1"/>
        <w:szCs w:val="28"/>
      </w:rPr>
      <w:t>RECURSOS FISCALES RECIBIDOS Y OTORGADOS A TERCEROS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D4512"/>
    <w:multiLevelType w:val="hybridMultilevel"/>
    <w:tmpl w:val="137239B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10D3A"/>
    <w:rsid w:val="00016B2D"/>
    <w:rsid w:val="00040DF4"/>
    <w:rsid w:val="00052C8F"/>
    <w:rsid w:val="000B7B70"/>
    <w:rsid w:val="000C15E6"/>
    <w:rsid w:val="000C237E"/>
    <w:rsid w:val="001146E7"/>
    <w:rsid w:val="00115AC0"/>
    <w:rsid w:val="001260F2"/>
    <w:rsid w:val="001445F9"/>
    <w:rsid w:val="001B2150"/>
    <w:rsid w:val="001E13A3"/>
    <w:rsid w:val="002452BD"/>
    <w:rsid w:val="002F1902"/>
    <w:rsid w:val="00300366"/>
    <w:rsid w:val="0037471D"/>
    <w:rsid w:val="003A098A"/>
    <w:rsid w:val="003F66EE"/>
    <w:rsid w:val="004177DD"/>
    <w:rsid w:val="00420141"/>
    <w:rsid w:val="004272EB"/>
    <w:rsid w:val="0048009B"/>
    <w:rsid w:val="004828D1"/>
    <w:rsid w:val="00491966"/>
    <w:rsid w:val="004A2881"/>
    <w:rsid w:val="004B33CA"/>
    <w:rsid w:val="004B5F09"/>
    <w:rsid w:val="004C76FB"/>
    <w:rsid w:val="004D4458"/>
    <w:rsid w:val="005064C5"/>
    <w:rsid w:val="00521D0F"/>
    <w:rsid w:val="00554F07"/>
    <w:rsid w:val="00557D1E"/>
    <w:rsid w:val="005857BC"/>
    <w:rsid w:val="0058639E"/>
    <w:rsid w:val="00590118"/>
    <w:rsid w:val="00597F6A"/>
    <w:rsid w:val="005C3865"/>
    <w:rsid w:val="005D7A15"/>
    <w:rsid w:val="00611D27"/>
    <w:rsid w:val="00624FE3"/>
    <w:rsid w:val="0062607E"/>
    <w:rsid w:val="0065506D"/>
    <w:rsid w:val="006573F1"/>
    <w:rsid w:val="006C6EC0"/>
    <w:rsid w:val="006D41F6"/>
    <w:rsid w:val="00720147"/>
    <w:rsid w:val="00744AF2"/>
    <w:rsid w:val="00757E62"/>
    <w:rsid w:val="00770AA3"/>
    <w:rsid w:val="007A4FAF"/>
    <w:rsid w:val="007B23E0"/>
    <w:rsid w:val="007B65CF"/>
    <w:rsid w:val="0080056A"/>
    <w:rsid w:val="008468D5"/>
    <w:rsid w:val="00852C81"/>
    <w:rsid w:val="00860815"/>
    <w:rsid w:val="008944A3"/>
    <w:rsid w:val="00895CA7"/>
    <w:rsid w:val="008B0D0A"/>
    <w:rsid w:val="008B4512"/>
    <w:rsid w:val="00927C96"/>
    <w:rsid w:val="00934753"/>
    <w:rsid w:val="00946156"/>
    <w:rsid w:val="009521E2"/>
    <w:rsid w:val="009566CA"/>
    <w:rsid w:val="00971792"/>
    <w:rsid w:val="009A2B15"/>
    <w:rsid w:val="009A69B9"/>
    <w:rsid w:val="009F1A95"/>
    <w:rsid w:val="00A50700"/>
    <w:rsid w:val="00A70B13"/>
    <w:rsid w:val="00AC4C2F"/>
    <w:rsid w:val="00AE07BC"/>
    <w:rsid w:val="00BB2B81"/>
    <w:rsid w:val="00BC28F7"/>
    <w:rsid w:val="00BC34B6"/>
    <w:rsid w:val="00BC5B4D"/>
    <w:rsid w:val="00C17857"/>
    <w:rsid w:val="00C344C5"/>
    <w:rsid w:val="00C509F3"/>
    <w:rsid w:val="00C650B0"/>
    <w:rsid w:val="00C6591F"/>
    <w:rsid w:val="00CD7B44"/>
    <w:rsid w:val="00D06D37"/>
    <w:rsid w:val="00D111A3"/>
    <w:rsid w:val="00D223E5"/>
    <w:rsid w:val="00D5066A"/>
    <w:rsid w:val="00DA4C61"/>
    <w:rsid w:val="00DB69F6"/>
    <w:rsid w:val="00DC1E96"/>
    <w:rsid w:val="00DC72AB"/>
    <w:rsid w:val="00DF728E"/>
    <w:rsid w:val="00E04AE9"/>
    <w:rsid w:val="00E322F9"/>
    <w:rsid w:val="00E67B04"/>
    <w:rsid w:val="00E85F14"/>
    <w:rsid w:val="00EB0AEA"/>
    <w:rsid w:val="00ED00B1"/>
    <w:rsid w:val="00EE27ED"/>
    <w:rsid w:val="00EE767A"/>
    <w:rsid w:val="00F20650"/>
    <w:rsid w:val="00F30E06"/>
    <w:rsid w:val="00F53631"/>
    <w:rsid w:val="00F93021"/>
    <w:rsid w:val="00F972BC"/>
    <w:rsid w:val="00FB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B81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1068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33</cp:revision>
  <dcterms:created xsi:type="dcterms:W3CDTF">2025-12-08T23:21:00Z</dcterms:created>
  <dcterms:modified xsi:type="dcterms:W3CDTF">2026-01-15T19:18:00Z</dcterms:modified>
</cp:coreProperties>
</file>